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06" w:rsidRDefault="00843106" w:rsidP="00843106">
      <w:pPr>
        <w:spacing w:line="520" w:lineRule="exact"/>
        <w:ind w:firstLine="645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43106" w:rsidRDefault="008C1B57" w:rsidP="00843106">
      <w:pPr>
        <w:spacing w:line="520" w:lineRule="exact"/>
        <w:ind w:firstLine="645"/>
        <w:jc w:val="center"/>
        <w:rPr>
          <w:rFonts w:ascii="华文中宋" w:eastAsia="华文中宋" w:hAnsi="华文中宋"/>
          <w:b/>
          <w:sz w:val="36"/>
          <w:szCs w:val="36"/>
        </w:rPr>
      </w:pPr>
      <w:r w:rsidRPr="008C1B57">
        <w:rPr>
          <w:rFonts w:ascii="华文中宋" w:eastAsia="华文中宋" w:hAnsi="华文中宋" w:hint="eastAsia"/>
          <w:b/>
          <w:sz w:val="36"/>
          <w:szCs w:val="36"/>
        </w:rPr>
        <w:t>工人初级工（中级工、高级工）考核申报条件</w:t>
      </w:r>
    </w:p>
    <w:p w:rsidR="008C1B57" w:rsidRDefault="008C1B57" w:rsidP="00843106">
      <w:pPr>
        <w:spacing w:line="520" w:lineRule="exact"/>
        <w:ind w:firstLine="645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</w:p>
    <w:p w:rsidR="00843106" w:rsidRPr="006F5F98" w:rsidRDefault="00843106" w:rsidP="00843106">
      <w:pPr>
        <w:spacing w:line="520" w:lineRule="exact"/>
        <w:ind w:firstLineChars="147" w:firstLine="472"/>
        <w:rPr>
          <w:rFonts w:ascii="仿宋" w:eastAsia="仿宋" w:hAnsi="仿宋" w:cs="楷体_GB2312"/>
          <w:b/>
          <w:sz w:val="32"/>
          <w:szCs w:val="32"/>
        </w:rPr>
      </w:pPr>
      <w:r>
        <w:rPr>
          <w:rFonts w:ascii="仿宋" w:eastAsia="仿宋" w:hAnsi="仿宋" w:cs="楷体_GB2312" w:hint="eastAsia"/>
          <w:b/>
          <w:sz w:val="32"/>
          <w:szCs w:val="32"/>
        </w:rPr>
        <w:t>一、</w:t>
      </w:r>
      <w:r w:rsidRPr="006F5F98">
        <w:rPr>
          <w:rFonts w:ascii="仿宋" w:eastAsia="仿宋" w:hAnsi="仿宋" w:cs="楷体_GB2312" w:hint="eastAsia"/>
          <w:b/>
          <w:sz w:val="32"/>
          <w:szCs w:val="32"/>
        </w:rPr>
        <w:t>转正定级及初次确定技能等级的考核(依据冀人发[1998]122号)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1.新招收的学徒工学徒期满后，经单位考核符合转正定级条件，技工学校（含职业高中）毕业生见习期满，经单位考核符合转正定级条件的，可申报初级工的考核。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2.高级技工学校（班）毕业见习期满，经单位考核符合转正定级条件的，可申报中级工的考核。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3.从军队复员退伍的义务兵、志愿兵或从企业调入的技术工人，工作年限9年及其以下的可申报初级工的考核；10年至19年的可申报中级工的考核；20年及其以上的可申报高级工的考核。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4.从军队复员退伍的义务兵、志愿兵或从企业调入的技术工人，工作年限虽然在9年以下，但从事本工种工作年限5年及其以上，符合下列条件之一者可破格申报中级工的考核。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（1）在县级行业技术比赛中获得过名次的工人；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（2）在技术革新、技术发明中取得成绩并获取县级以上成果证书的工人；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（3）获得县级以上劳动模范并保持荣誉的工人；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5.从军队复员退伍的义务兵、志愿兵或从企业调入的技术工人，工作年限虽然19年以下、但从事本工种工作年限10年及其以上，并符合下列条件之一的，可以破格申报高级工考核。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lastRenderedPageBreak/>
        <w:t>（1）在市级及其以上行业比赛中获得名次的工人。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（2）在技术革新、技术发明中取得成果并有市级及其以上成果证书的工人。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（3）获得市级及其以上劳动模范并保持荣誉的工人。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（4）从事本工种工作15年及其以上，技工学校（含职业高中、高中）毕业或经人事部门培训，取得相当技工学校毕业文化程度培训合格证书的工人。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 w:cs="楷体_GB2312"/>
          <w:b/>
          <w:sz w:val="32"/>
          <w:szCs w:val="32"/>
        </w:rPr>
      </w:pPr>
      <w:r>
        <w:rPr>
          <w:rFonts w:ascii="仿宋" w:eastAsia="仿宋" w:hAnsi="仿宋" w:cs="楷体_GB2312" w:hint="eastAsia"/>
          <w:b/>
          <w:sz w:val="32"/>
          <w:szCs w:val="32"/>
        </w:rPr>
        <w:t>二、</w:t>
      </w:r>
      <w:r w:rsidRPr="006F5F98">
        <w:rPr>
          <w:rFonts w:ascii="仿宋" w:eastAsia="仿宋" w:hAnsi="仿宋" w:cs="楷体_GB2312" w:hint="eastAsia"/>
          <w:b/>
          <w:sz w:val="32"/>
          <w:szCs w:val="32"/>
        </w:rPr>
        <w:t>正常晋升中级工、高级工技能等级的考核（依据冀人发[1998]122号）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1.已经取得《机关事业单位工人技术岗位证书》并从事相应工作的技术工人，符合下列条件之一者可以申报中级工或者高级工的升级考核。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（1）工作年限20年及其以上并在本等级工作年满5年的中级工，可申报高级工的升级考核。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（2）工作年限10年及其以上并在本等级工作年满5年的初级工，可申报中级工的升级考核。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2.现技术等级为中级工，虽然工作年限19年以下，但在本等级满5年及其以上，并符合下列条件之一者，可以破格申报高级工的升级考核。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（1）在本市及其以上行业技术比赛中获得过名次的工人。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（2）在技术革新、技术发明中取得成果并有市级及其以上成果证书的工人。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（3）获得市级及其以上劳动模范并保持荣誉的工人。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（4）从事本工种年限10年及其以上，高级技工学校（班）毕业或者经人事部门培训，取得相当于高级技工学校（班）</w:t>
      </w:r>
      <w:r w:rsidRPr="006F5F98">
        <w:rPr>
          <w:rFonts w:ascii="仿宋" w:eastAsia="仿宋" w:hAnsi="仿宋" w:hint="eastAsia"/>
          <w:sz w:val="32"/>
          <w:szCs w:val="32"/>
        </w:rPr>
        <w:lastRenderedPageBreak/>
        <w:t>文化程度培训合格证书的工人。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（5）从事本工种年限15年及其以上，技工学校（含职业高中、高中）毕业或者经人事部门培训，取得技工学校毕业文化程度培训合格证书的工人。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3.现技术等级为初级工，虽然工作年限9年以下，但在本等级工作满5年以上，并符合下列条件之一者可破格申报中级工的升级考核。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（1）在县级行业技术比赛中获得过名次的工人；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（2）在技术革新、技术发明中取得成果并获取县级以上成果证书的工人；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（3）获得县级劳动模范并保持荣誉的工人；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（4）技工学校（含职业高中、高中）毕业或经人事部门培训，取得相当技工学校毕业文化程度合格证书的工人。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4.虽然符合正常晋升技术等级的考核申报条件，但有下列情况之一者，不能申报。</w:t>
      </w:r>
    </w:p>
    <w:p w:rsidR="00843106" w:rsidRPr="006F5F98" w:rsidRDefault="00843106" w:rsidP="0084310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6F5F98">
        <w:rPr>
          <w:rFonts w:ascii="仿宋" w:eastAsia="仿宋" w:hAnsi="仿宋" w:hint="eastAsia"/>
          <w:sz w:val="32"/>
          <w:szCs w:val="32"/>
        </w:rPr>
        <w:t>（1）取得《机关事业单位工人技术等级岗位证书》五年内有一个年度考核不合格者；</w:t>
      </w:r>
    </w:p>
    <w:p w:rsidR="0043695F" w:rsidRDefault="00843106" w:rsidP="00843106">
      <w:pPr>
        <w:ind w:firstLineChars="200" w:firstLine="640"/>
      </w:pPr>
      <w:r w:rsidRPr="006F5F98">
        <w:rPr>
          <w:rFonts w:ascii="仿宋" w:eastAsia="仿宋" w:hAnsi="仿宋" w:hint="eastAsia"/>
          <w:sz w:val="32"/>
          <w:szCs w:val="32"/>
        </w:rPr>
        <w:t>（2）长期病休尚未正常上班工作者。</w:t>
      </w:r>
    </w:p>
    <w:sectPr w:rsidR="0043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02" w:rsidRDefault="003A0A02" w:rsidP="00843106">
      <w:r>
        <w:separator/>
      </w:r>
    </w:p>
  </w:endnote>
  <w:endnote w:type="continuationSeparator" w:id="0">
    <w:p w:rsidR="003A0A02" w:rsidRDefault="003A0A02" w:rsidP="0084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02" w:rsidRDefault="003A0A02" w:rsidP="00843106">
      <w:r>
        <w:separator/>
      </w:r>
    </w:p>
  </w:footnote>
  <w:footnote w:type="continuationSeparator" w:id="0">
    <w:p w:rsidR="003A0A02" w:rsidRDefault="003A0A02" w:rsidP="0084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A6"/>
    <w:rsid w:val="001B67D4"/>
    <w:rsid w:val="003A0A02"/>
    <w:rsid w:val="0043695F"/>
    <w:rsid w:val="004D07A6"/>
    <w:rsid w:val="00843106"/>
    <w:rsid w:val="00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EAEA9-807B-4AFD-A713-A4E6DDC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1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魏会贤</dc:creator>
  <cp:keywords/>
  <dc:description/>
  <cp:lastModifiedBy>魏会贤</cp:lastModifiedBy>
  <cp:revision>3</cp:revision>
  <dcterms:created xsi:type="dcterms:W3CDTF">2018-07-19T16:02:00Z</dcterms:created>
  <dcterms:modified xsi:type="dcterms:W3CDTF">2018-07-19T16:10:00Z</dcterms:modified>
</cp:coreProperties>
</file>